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DD" w:rsidRPr="00B06AA2" w:rsidRDefault="001A0DDD" w:rsidP="001A0DD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B06AA2">
        <w:rPr>
          <w:rFonts w:ascii="Times New Roman" w:hAnsi="Times New Roman" w:cs="Times New Roman"/>
          <w:b/>
          <w:i/>
          <w:sz w:val="32"/>
          <w:szCs w:val="32"/>
        </w:rPr>
        <w:t>«Причины нарушений речи».</w:t>
      </w:r>
    </w:p>
    <w:bookmarkEnd w:id="0"/>
    <w:p w:rsidR="005438EA" w:rsidRPr="00B06AA2" w:rsidRDefault="005438EA" w:rsidP="005438EA">
      <w:pPr>
        <w:rPr>
          <w:rFonts w:ascii="Times New Roman" w:hAnsi="Times New Roman" w:cs="Times New Roman"/>
          <w:sz w:val="32"/>
          <w:szCs w:val="32"/>
        </w:rPr>
      </w:pPr>
      <w:r w:rsidRPr="00B06AA2">
        <w:rPr>
          <w:rFonts w:ascii="Times New Roman" w:hAnsi="Times New Roman" w:cs="Times New Roman"/>
          <w:sz w:val="32"/>
          <w:szCs w:val="32"/>
        </w:rPr>
        <w:t xml:space="preserve">Точную причину нарушений должен определить врач. Возможно, потребуется консультация не только логопеда, но и невропатолога, </w:t>
      </w:r>
      <w:proofErr w:type="spellStart"/>
      <w:r w:rsidRPr="00B06AA2">
        <w:rPr>
          <w:rFonts w:ascii="Times New Roman" w:hAnsi="Times New Roman" w:cs="Times New Roman"/>
          <w:sz w:val="32"/>
          <w:szCs w:val="32"/>
        </w:rPr>
        <w:t>ортодонта</w:t>
      </w:r>
      <w:proofErr w:type="spellEnd"/>
      <w:r w:rsidRPr="00B06AA2">
        <w:rPr>
          <w:rFonts w:ascii="Times New Roman" w:hAnsi="Times New Roman" w:cs="Times New Roman"/>
          <w:sz w:val="32"/>
          <w:szCs w:val="32"/>
        </w:rPr>
        <w:t xml:space="preserve"> и отола</w:t>
      </w:r>
      <w:r w:rsidR="00D57E51" w:rsidRPr="00B06AA2">
        <w:rPr>
          <w:rFonts w:ascii="Times New Roman" w:hAnsi="Times New Roman" w:cs="Times New Roman"/>
          <w:sz w:val="32"/>
          <w:szCs w:val="32"/>
        </w:rPr>
        <w:t>рин</w:t>
      </w:r>
      <w:r w:rsidRPr="00B06AA2">
        <w:rPr>
          <w:rFonts w:ascii="Times New Roman" w:hAnsi="Times New Roman" w:cs="Times New Roman"/>
          <w:sz w:val="32"/>
          <w:szCs w:val="32"/>
        </w:rPr>
        <w:t>голога. Но вы сами можете предположить, что могло вызвать задержку речевого развития.</w:t>
      </w:r>
    </w:p>
    <w:p w:rsidR="005438EA" w:rsidRPr="00B06AA2" w:rsidRDefault="005438EA" w:rsidP="00FB2AD2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B06AA2">
        <w:rPr>
          <w:rFonts w:ascii="Times New Roman" w:hAnsi="Times New Roman" w:cs="Times New Roman"/>
          <w:sz w:val="32"/>
          <w:szCs w:val="32"/>
        </w:rPr>
        <w:t xml:space="preserve">     Возможные причины:</w:t>
      </w:r>
    </w:p>
    <w:p w:rsidR="005438EA" w:rsidRPr="00B06AA2" w:rsidRDefault="005438EA" w:rsidP="005438EA">
      <w:pPr>
        <w:rPr>
          <w:rFonts w:ascii="Times New Roman" w:hAnsi="Times New Roman" w:cs="Times New Roman"/>
          <w:sz w:val="32"/>
          <w:szCs w:val="32"/>
        </w:rPr>
      </w:pPr>
      <w:r w:rsidRPr="00B06AA2">
        <w:rPr>
          <w:rFonts w:ascii="Times New Roman" w:hAnsi="Times New Roman" w:cs="Times New Roman"/>
          <w:sz w:val="32"/>
          <w:szCs w:val="32"/>
        </w:rPr>
        <w:t>- негативные факторы в период беременности и родов;</w:t>
      </w:r>
    </w:p>
    <w:p w:rsidR="005438EA" w:rsidRPr="00B06AA2" w:rsidRDefault="005438EA" w:rsidP="005438EA">
      <w:pPr>
        <w:rPr>
          <w:rFonts w:ascii="Times New Roman" w:hAnsi="Times New Roman" w:cs="Times New Roman"/>
          <w:sz w:val="32"/>
          <w:szCs w:val="32"/>
        </w:rPr>
      </w:pPr>
      <w:r w:rsidRPr="00B06AA2">
        <w:rPr>
          <w:rFonts w:ascii="Times New Roman" w:hAnsi="Times New Roman" w:cs="Times New Roman"/>
          <w:sz w:val="32"/>
          <w:szCs w:val="32"/>
        </w:rPr>
        <w:t>- «педагогическая запущенность» - ребенок по разным причинам не получает достаточного внимания к себе; здесь речь идет не только об отсутствии регулярных занятий с ребенком, но в первую очередь об общении с ребенком в целом;</w:t>
      </w:r>
    </w:p>
    <w:p w:rsidR="005438EA" w:rsidRPr="00B06AA2" w:rsidRDefault="005438EA" w:rsidP="005438EA">
      <w:pPr>
        <w:rPr>
          <w:rFonts w:ascii="Times New Roman" w:hAnsi="Times New Roman" w:cs="Times New Roman"/>
          <w:sz w:val="32"/>
          <w:szCs w:val="32"/>
        </w:rPr>
      </w:pPr>
      <w:r w:rsidRPr="00B06AA2">
        <w:rPr>
          <w:rFonts w:ascii="Times New Roman" w:hAnsi="Times New Roman" w:cs="Times New Roman"/>
          <w:sz w:val="32"/>
          <w:szCs w:val="32"/>
        </w:rPr>
        <w:t xml:space="preserve">     - перинатальная энцефалопатия (ПЭП) –  один из самых распространенных диагнозов; это понятие объединяет различные по происхождению поражения головного мозга</w:t>
      </w:r>
      <w:r w:rsidR="00B85087" w:rsidRPr="00B06AA2">
        <w:rPr>
          <w:rFonts w:ascii="Times New Roman" w:hAnsi="Times New Roman" w:cs="Times New Roman"/>
          <w:sz w:val="32"/>
          <w:szCs w:val="32"/>
        </w:rPr>
        <w:t xml:space="preserve"> в период беременности, в процессе родов или после родов. Этот диагноз не означает неполноценность ребенка, но такому малышу необходим очень квалифицированный специалист;</w:t>
      </w:r>
    </w:p>
    <w:p w:rsidR="00B85087" w:rsidRPr="00B06AA2" w:rsidRDefault="00B85087" w:rsidP="005438EA">
      <w:pPr>
        <w:rPr>
          <w:rFonts w:ascii="Times New Roman" w:hAnsi="Times New Roman" w:cs="Times New Roman"/>
          <w:sz w:val="32"/>
          <w:szCs w:val="32"/>
        </w:rPr>
      </w:pPr>
      <w:r w:rsidRPr="00B06AA2">
        <w:rPr>
          <w:rFonts w:ascii="Times New Roman" w:hAnsi="Times New Roman" w:cs="Times New Roman"/>
          <w:sz w:val="32"/>
          <w:szCs w:val="32"/>
        </w:rPr>
        <w:t xml:space="preserve">     - частые болезни, травмы до з-х лет;</w:t>
      </w:r>
    </w:p>
    <w:p w:rsidR="00B85087" w:rsidRPr="00B06AA2" w:rsidRDefault="00B85087" w:rsidP="005438EA">
      <w:pPr>
        <w:rPr>
          <w:rFonts w:ascii="Times New Roman" w:hAnsi="Times New Roman" w:cs="Times New Roman"/>
          <w:sz w:val="32"/>
          <w:szCs w:val="32"/>
        </w:rPr>
      </w:pPr>
      <w:r w:rsidRPr="00B06AA2">
        <w:rPr>
          <w:rFonts w:ascii="Times New Roman" w:hAnsi="Times New Roman" w:cs="Times New Roman"/>
          <w:sz w:val="32"/>
          <w:szCs w:val="32"/>
        </w:rPr>
        <w:t xml:space="preserve">     - наследственные факторы;</w:t>
      </w:r>
    </w:p>
    <w:p w:rsidR="00B85087" w:rsidRPr="00B06AA2" w:rsidRDefault="00B85087" w:rsidP="005438EA">
      <w:pPr>
        <w:rPr>
          <w:rFonts w:ascii="Times New Roman" w:hAnsi="Times New Roman" w:cs="Times New Roman"/>
          <w:sz w:val="32"/>
          <w:szCs w:val="32"/>
        </w:rPr>
      </w:pPr>
      <w:r w:rsidRPr="00B06AA2">
        <w:rPr>
          <w:rFonts w:ascii="Times New Roman" w:hAnsi="Times New Roman" w:cs="Times New Roman"/>
          <w:sz w:val="32"/>
          <w:szCs w:val="32"/>
        </w:rPr>
        <w:t xml:space="preserve">     - снижение слуха;</w:t>
      </w:r>
    </w:p>
    <w:p w:rsidR="007A559C" w:rsidRPr="007A559C" w:rsidRDefault="00B85087" w:rsidP="00FB2AD2">
      <w:pPr>
        <w:rPr>
          <w:b/>
          <w:sz w:val="32"/>
          <w:szCs w:val="32"/>
        </w:rPr>
      </w:pPr>
      <w:r w:rsidRPr="00B06AA2">
        <w:rPr>
          <w:rFonts w:ascii="Times New Roman" w:hAnsi="Times New Roman" w:cs="Times New Roman"/>
          <w:sz w:val="32"/>
          <w:szCs w:val="32"/>
        </w:rPr>
        <w:t xml:space="preserve">     - анатомические особенности челюстно-лицевого аппарата</w:t>
      </w:r>
      <w:r>
        <w:rPr>
          <w:b/>
          <w:sz w:val="32"/>
          <w:szCs w:val="32"/>
        </w:rPr>
        <w:t>.</w:t>
      </w:r>
    </w:p>
    <w:sectPr w:rsidR="007A559C" w:rsidRPr="007A559C" w:rsidSect="00F14C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B"/>
    <w:rsid w:val="000B0E49"/>
    <w:rsid w:val="00144EAC"/>
    <w:rsid w:val="0017230B"/>
    <w:rsid w:val="001A0DDD"/>
    <w:rsid w:val="003B032C"/>
    <w:rsid w:val="003E6D9D"/>
    <w:rsid w:val="005438EA"/>
    <w:rsid w:val="007A559C"/>
    <w:rsid w:val="00B06AA2"/>
    <w:rsid w:val="00B85087"/>
    <w:rsid w:val="00C71445"/>
    <w:rsid w:val="00D57E51"/>
    <w:rsid w:val="00F14CD9"/>
    <w:rsid w:val="00F70A43"/>
    <w:rsid w:val="00F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FB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B2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FB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B2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9F519-D2B7-BA42-A2FD-D675049C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Dime Afanasyev</cp:lastModifiedBy>
  <cp:revision>2</cp:revision>
  <dcterms:created xsi:type="dcterms:W3CDTF">2017-07-07T10:54:00Z</dcterms:created>
  <dcterms:modified xsi:type="dcterms:W3CDTF">2017-07-07T10:54:00Z</dcterms:modified>
</cp:coreProperties>
</file>