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8FFF" w14:textId="77777777" w:rsidR="00BF2589" w:rsidRPr="00BF2589" w:rsidRDefault="00BF2589" w:rsidP="00BF2589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589">
        <w:rPr>
          <w:rFonts w:ascii="Times New Roman" w:hAnsi="Times New Roman" w:cs="Times New Roman"/>
          <w:b/>
          <w:bCs/>
          <w:sz w:val="28"/>
          <w:szCs w:val="28"/>
        </w:rPr>
        <w:t>"Возрастные особенности детей 3 - 4 лет" (по ФГОС)</w:t>
      </w:r>
    </w:p>
    <w:p w14:paraId="618324D1" w14:textId="77777777" w:rsidR="00BF2589" w:rsidRDefault="00BF2589" w:rsidP="00BF2589">
      <w:pPr>
        <w:ind w:left="-567"/>
      </w:pPr>
    </w:p>
    <w:p w14:paraId="49AF6B02" w14:textId="27382186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89">
        <w:rPr>
          <w:rFonts w:ascii="Times New Roman" w:hAnsi="Times New Roman" w:cs="Times New Roman"/>
          <w:sz w:val="28"/>
          <w:szCs w:val="28"/>
        </w:rPr>
        <w:t>сверстниками, с предметным миром.</w:t>
      </w:r>
    </w:p>
    <w:p w14:paraId="148C5A3F" w14:textId="3F5BF4D9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14:paraId="247E244D" w14:textId="02061B8F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14:paraId="3210DE00" w14:textId="64A3FBF7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Важно понять, что характерное для ребенка третьего года жизни требование «я - сам» прежде всего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14:paraId="387D9775" w14:textId="35D91915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14:paraId="308A4FE3" w14:textId="2B335155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 Младший дошкольник особенно нуждается в материнской поддержке и заботе. Ощутив любовь в</w:t>
      </w:r>
      <w:r>
        <w:rPr>
          <w:rFonts w:ascii="Times New Roman" w:hAnsi="Times New Roman" w:cs="Times New Roman"/>
          <w:sz w:val="28"/>
          <w:szCs w:val="28"/>
        </w:rPr>
        <w:t>зрослого</w:t>
      </w:r>
      <w:r w:rsidRPr="00BF2589">
        <w:rPr>
          <w:rFonts w:ascii="Times New Roman" w:hAnsi="Times New Roman" w:cs="Times New Roman"/>
          <w:sz w:val="28"/>
          <w:szCs w:val="28"/>
        </w:rPr>
        <w:t>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14:paraId="1990F3ED" w14:textId="62124A02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lastRenderedPageBreak/>
        <w:t xml:space="preserve">  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14:paraId="076E1A6C" w14:textId="759A2705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 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14:paraId="4388D3C5" w14:textId="02BF07C8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14:paraId="3CB27FBA" w14:textId="2FC063BD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14:paraId="34F5FD70" w14:textId="3941E379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14:paraId="4ED7CBF9" w14:textId="0C627C29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14:paraId="1D05CCD5" w14:textId="7FFF9E22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   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14:paraId="63B1BF2C" w14:textId="6E34F09D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14:paraId="561305A3" w14:textId="2FE7E47A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14:paraId="5AE90113" w14:textId="72AE09FD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      В эмоциональном плане сохраняются те же тенденции, что и на предыдущем этапе. Характерны резкие перепады настроения. Эмоциональное состояние </w:t>
      </w:r>
      <w:r w:rsidRPr="00BF2589">
        <w:rPr>
          <w:rFonts w:ascii="Times New Roman" w:hAnsi="Times New Roman" w:cs="Times New Roman"/>
          <w:sz w:val="28"/>
          <w:szCs w:val="28"/>
        </w:rPr>
        <w:lastRenderedPageBreak/>
        <w:t>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14:paraId="5AADE7BF" w14:textId="41B0DA31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В 3-4 года дети начинают усваивать правила взаимоотношений в группе сверстников, а затем косвенно контролироваться взрослыми.</w:t>
      </w:r>
    </w:p>
    <w:p w14:paraId="14E6408F" w14:textId="38AF6032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14:paraId="2D51C5B2" w14:textId="3B0A2233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14:paraId="403ED880" w14:textId="0ECED5AC" w:rsidR="00BF2589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 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14:paraId="540FBF14" w14:textId="460472A1" w:rsidR="00522960" w:rsidRPr="00BF2589" w:rsidRDefault="00BF2589" w:rsidP="00BF2589">
      <w:pPr>
        <w:ind w:left="-567"/>
        <w:rPr>
          <w:rFonts w:ascii="Times New Roman" w:hAnsi="Times New Roman" w:cs="Times New Roman"/>
          <w:sz w:val="28"/>
          <w:szCs w:val="28"/>
        </w:rPr>
      </w:pPr>
      <w:r w:rsidRPr="00BF2589">
        <w:rPr>
          <w:rFonts w:ascii="Times New Roman" w:hAnsi="Times New Roman" w:cs="Times New Roman"/>
          <w:sz w:val="28"/>
          <w:szCs w:val="28"/>
        </w:rPr>
        <w:t xml:space="preserve">   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sectPr w:rsidR="00522960" w:rsidRPr="00BF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68"/>
    <w:rsid w:val="00216A68"/>
    <w:rsid w:val="00522960"/>
    <w:rsid w:val="00B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52F2"/>
  <w15:chartTrackingRefBased/>
  <w15:docId w15:val="{BF967200-0A7D-4A71-AD05-7B17D2A8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2021-11-25T09:00:00Z</dcterms:created>
  <dcterms:modified xsi:type="dcterms:W3CDTF">2021-11-25T09:08:00Z</dcterms:modified>
</cp:coreProperties>
</file>