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73" w:rsidRPr="007F1C53" w:rsidRDefault="007F1C53" w:rsidP="007F1C53">
      <w:pPr>
        <w:pStyle w:val="a3"/>
        <w:jc w:val="center"/>
        <w:rPr>
          <w:rFonts w:ascii="Times New Roman" w:hAnsi="Times New Roman" w:cs="Times New Roman"/>
        </w:rPr>
      </w:pPr>
      <w:r w:rsidRPr="007F1C53">
        <w:rPr>
          <w:rFonts w:ascii="Times New Roman" w:hAnsi="Times New Roman" w:cs="Times New Roman"/>
        </w:rPr>
        <w:t xml:space="preserve">Муниципальное дошкольное образовательное </w:t>
      </w:r>
      <w:r w:rsidR="002C7A61" w:rsidRPr="007F1C53">
        <w:rPr>
          <w:rFonts w:ascii="Times New Roman" w:hAnsi="Times New Roman" w:cs="Times New Roman"/>
        </w:rPr>
        <w:t>учреждение</w:t>
      </w:r>
      <w:bookmarkStart w:id="0" w:name="_GoBack"/>
      <w:bookmarkEnd w:id="0"/>
    </w:p>
    <w:p w:rsidR="007F1C53" w:rsidRPr="007F1C53" w:rsidRDefault="007F1C53" w:rsidP="007F1C53">
      <w:pPr>
        <w:pStyle w:val="a3"/>
        <w:jc w:val="center"/>
        <w:rPr>
          <w:rFonts w:ascii="Times New Roman" w:hAnsi="Times New Roman" w:cs="Times New Roman"/>
        </w:rPr>
      </w:pPr>
      <w:r w:rsidRPr="007F1C53">
        <w:rPr>
          <w:rFonts w:ascii="Times New Roman" w:hAnsi="Times New Roman" w:cs="Times New Roman"/>
        </w:rPr>
        <w:t>Детский сад №77</w:t>
      </w:r>
    </w:p>
    <w:p w:rsidR="007F1C53" w:rsidRDefault="007F1C53"/>
    <w:p w:rsidR="007F1C53" w:rsidRDefault="007F1C53"/>
    <w:p w:rsidR="007F1C53" w:rsidRDefault="007F1C53"/>
    <w:p w:rsidR="007F1C53" w:rsidRDefault="007F1C53"/>
    <w:p w:rsidR="007F1C53" w:rsidRDefault="007F1C53"/>
    <w:p w:rsidR="007F1C53" w:rsidRDefault="007F1C53"/>
    <w:p w:rsidR="007F1C53" w:rsidRDefault="007F1C53"/>
    <w:p w:rsidR="007F1C53" w:rsidRDefault="007F1C53"/>
    <w:p w:rsidR="007F1C53" w:rsidRDefault="007F1C53"/>
    <w:p w:rsidR="007F1C53" w:rsidRPr="007F1C53" w:rsidRDefault="007F1C53" w:rsidP="007F1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C53">
        <w:rPr>
          <w:rFonts w:ascii="Times New Roman" w:hAnsi="Times New Roman" w:cs="Times New Roman"/>
          <w:sz w:val="32"/>
          <w:szCs w:val="32"/>
        </w:rPr>
        <w:t>Консультация для педагогов на тему:</w:t>
      </w:r>
    </w:p>
    <w:p w:rsidR="007F1C53" w:rsidRPr="007F1C53" w:rsidRDefault="007F1C53" w:rsidP="007F1C53">
      <w:pPr>
        <w:jc w:val="center"/>
        <w:rPr>
          <w:sz w:val="40"/>
          <w:szCs w:val="40"/>
        </w:rPr>
      </w:pPr>
      <w:r w:rsidRPr="007F1C53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«Игра — драматизация в воспитании дошкольника».</w:t>
      </w:r>
    </w:p>
    <w:p w:rsidR="007F1C53" w:rsidRPr="007F1C53" w:rsidRDefault="007F1C53" w:rsidP="007F1C53"/>
    <w:p w:rsidR="007F1C53" w:rsidRPr="007F1C53" w:rsidRDefault="007F1C53" w:rsidP="007F1C53"/>
    <w:p w:rsidR="007F1C53" w:rsidRPr="007F1C53" w:rsidRDefault="007F1C53" w:rsidP="007F1C53"/>
    <w:p w:rsidR="007F1C53" w:rsidRDefault="007F1C53" w:rsidP="007F1C53"/>
    <w:p w:rsidR="007F1C53" w:rsidRDefault="007F1C53" w:rsidP="007F1C53"/>
    <w:p w:rsidR="007F1C53" w:rsidRDefault="007F1C53" w:rsidP="007F1C53"/>
    <w:p w:rsidR="007F1C53" w:rsidRDefault="007F1C53" w:rsidP="007F1C53"/>
    <w:p w:rsidR="007F1C53" w:rsidRDefault="007F1C53" w:rsidP="007F1C53"/>
    <w:p w:rsidR="007F1C53" w:rsidRDefault="007F1C53" w:rsidP="007F1C53"/>
    <w:p w:rsidR="007F1C53" w:rsidRPr="007F1C53" w:rsidRDefault="007F1C53" w:rsidP="007F1C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7F1C53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7F1C53" w:rsidRPr="007F1C53" w:rsidRDefault="007F1C53" w:rsidP="007F1C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F1C53">
        <w:rPr>
          <w:rFonts w:ascii="Times New Roman" w:hAnsi="Times New Roman" w:cs="Times New Roman"/>
          <w:sz w:val="24"/>
          <w:szCs w:val="24"/>
        </w:rPr>
        <w:t>Позднякова Ирина Геннадьевна</w:t>
      </w:r>
    </w:p>
    <w:p w:rsidR="007F1C53" w:rsidRDefault="007F1C53" w:rsidP="007F1C53">
      <w:pPr>
        <w:tabs>
          <w:tab w:val="left" w:pos="1065"/>
        </w:tabs>
      </w:pPr>
    </w:p>
    <w:p w:rsidR="007F1C53" w:rsidRDefault="007F1C53" w:rsidP="007F1C53">
      <w:pPr>
        <w:tabs>
          <w:tab w:val="left" w:pos="1065"/>
        </w:tabs>
      </w:pPr>
    </w:p>
    <w:p w:rsidR="007F1C53" w:rsidRDefault="007F1C53" w:rsidP="007F1C53">
      <w:pPr>
        <w:tabs>
          <w:tab w:val="left" w:pos="1065"/>
        </w:tabs>
      </w:pPr>
    </w:p>
    <w:p w:rsidR="007F1C53" w:rsidRDefault="007F1C53" w:rsidP="007F1C53">
      <w:pPr>
        <w:tabs>
          <w:tab w:val="left" w:pos="1065"/>
        </w:tabs>
      </w:pPr>
    </w:p>
    <w:p w:rsidR="007F1C53" w:rsidRDefault="007F1C53" w:rsidP="007F1C53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F1C53">
        <w:rPr>
          <w:rFonts w:ascii="Times New Roman" w:hAnsi="Times New Roman" w:cs="Times New Roman"/>
          <w:sz w:val="24"/>
          <w:szCs w:val="24"/>
        </w:rPr>
        <w:t>Ярославль, 2015г.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В отдельных дошкольных учреждениях игры-драматизации похожи на подготовительные инсценировки с разученными заранее ролями или отсутствуют совсем. При отборе конкретного содержания, приемы педагогического руководства воспитатели не всегда помнят, что творчество дошкольника имеет свои, специфические, связанные с возрастом особенности, что детское творчество носит особый игровой характер, который сохраняется даже в том, случае, если дети разыгрывают спектакль на литературный сюжет.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Драматизировать - значит представить, разыграть в лицах какое-либо литературное произведение, сохраняя последовательность эпизодов. Игра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книги. План игры, последовательности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При целенаправленном руководстве воспитателя эти игры имеют большое значение. Они обогащают детей впечатлениями, воспитывают интерес и любовь к литературе, родному слову. Участие в инсценировке представляет участниками широкий простор для проявления инициативы и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творчества, так как игровые действия следует создать, воплотить </w:t>
      </w:r>
      <w:proofErr w:type="gramStart"/>
      <w:r w:rsidRPr="00C05B9A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каких-то движениях, мимике, интонациях - ведь они не даны в произведении в готовом виде. Ребенку надо представить себя на месте изображаемого персонажа, проникнуть его чувствами, переживаниями, чтобы передать соответствующий образ. Обсуждение событий, поступков, характеров действующих лиц в сочетании с поисками событий, действующих лиц приемов передачи образа вызывает чувство сопереживания, побуждает детей пристально всматриваться в окружающий мир, учить различать добро и зло в человеческих отношениях, т. е. активно способствует становлению личности, формированию у ребенка высоких нравственных критериев и оценок.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>Руководство воспитателя играми детей должно быть направлено на развитие у них способностей, на обучение их умениям и навыкам, необходимым для этой деятельности.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 отборе литературных произведений для игры-драматизации 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 Дети </w:t>
      </w:r>
      <w:r w:rsidRPr="00C05B9A">
        <w:rPr>
          <w:rFonts w:ascii="Times New Roman" w:hAnsi="Times New Roman" w:cs="Times New Roman"/>
          <w:i/>
          <w:sz w:val="24"/>
          <w:szCs w:val="24"/>
          <w:lang w:eastAsia="ru-RU"/>
        </w:rPr>
        <w:t>старшего</w:t>
      </w: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большим удовольствием драматизируют такие сказки, как «Лиса, заяц и петух», «Лисичка со скалочкой», «Волк и семерок озлят» «Теремок» и др.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Очень привлекают детей произведения с веселым сюжетом, где главными действующими лицами являются животные-детеныши, например «Цыпленок и утенок», «Кто сказал «мяу», «Мышонок и карандаш</w:t>
      </w:r>
      <w:proofErr w:type="gramStart"/>
      <w:r w:rsidRPr="00C05B9A">
        <w:rPr>
          <w:rFonts w:ascii="Times New Roman" w:hAnsi="Times New Roman" w:cs="Times New Roman"/>
          <w:sz w:val="24"/>
          <w:szCs w:val="24"/>
          <w:lang w:eastAsia="ru-RU"/>
        </w:rPr>
        <w:t>»,.</w:t>
      </w:r>
      <w:proofErr w:type="gramEnd"/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Целесообразно на первых порах отбирать для драматизации произведения, требующие ограниченных действий. Для детей </w:t>
      </w:r>
      <w:r w:rsidRPr="00C05B9A">
        <w:rPr>
          <w:rFonts w:ascii="Times New Roman" w:hAnsi="Times New Roman" w:cs="Times New Roman"/>
          <w:i/>
          <w:sz w:val="24"/>
          <w:szCs w:val="24"/>
          <w:lang w:eastAsia="ru-RU"/>
        </w:rPr>
        <w:t>средней группы</w:t>
      </w: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хороши народные потекши, например, «Кисонька-</w:t>
      </w:r>
      <w:proofErr w:type="spellStart"/>
      <w:r w:rsidRPr="00C05B9A">
        <w:rPr>
          <w:rFonts w:ascii="Times New Roman" w:hAnsi="Times New Roman" w:cs="Times New Roman"/>
          <w:sz w:val="24"/>
          <w:szCs w:val="24"/>
          <w:lang w:eastAsia="ru-RU"/>
        </w:rPr>
        <w:t>мурысенька</w:t>
      </w:r>
      <w:proofErr w:type="spellEnd"/>
      <w:r w:rsidRPr="00C05B9A">
        <w:rPr>
          <w:rFonts w:ascii="Times New Roman" w:hAnsi="Times New Roman" w:cs="Times New Roman"/>
          <w:sz w:val="24"/>
          <w:szCs w:val="24"/>
          <w:lang w:eastAsia="ru-RU"/>
        </w:rPr>
        <w:t>», «Где мой пальчик? » и др. Переживания, несложные действия этих произведений близки жизненному опыту детей, что облегчает произведение игры на первых порах.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Для </w:t>
      </w:r>
      <w:r w:rsidRPr="00C05B9A">
        <w:rPr>
          <w:rFonts w:ascii="Times New Roman" w:hAnsi="Times New Roman" w:cs="Times New Roman"/>
          <w:i/>
          <w:sz w:val="24"/>
          <w:szCs w:val="24"/>
          <w:lang w:eastAsia="ru-RU"/>
        </w:rPr>
        <w:t>младшего возраста</w:t>
      </w: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 xml:space="preserve">педагог создает условия для индивидуальных режиссерских игр с помощью насыщения предметно-игровой среды мелкими образными </w:t>
      </w:r>
      <w:r w:rsidRPr="00C05B9A">
        <w:rPr>
          <w:rFonts w:ascii="Times New Roman" w:hAnsi="Times New Roman" w:cs="Times New Roman"/>
          <w:sz w:val="24"/>
          <w:szCs w:val="24"/>
        </w:rPr>
        <w:lastRenderedPageBreak/>
        <w:t xml:space="preserve">игрушками (куколки, матрешки, звери, технические игрушки, конструкторы, мебель и др.). 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C05B9A">
        <w:rPr>
          <w:rFonts w:ascii="Times New Roman" w:hAnsi="Times New Roman" w:cs="Times New Roman"/>
          <w:i/>
          <w:sz w:val="24"/>
          <w:szCs w:val="24"/>
        </w:rPr>
        <w:t>средней группе</w:t>
      </w:r>
      <w:r w:rsidRPr="00C05B9A">
        <w:rPr>
          <w:rFonts w:ascii="Times New Roman" w:hAnsi="Times New Roman" w:cs="Times New Roman"/>
          <w:sz w:val="24"/>
          <w:szCs w:val="24"/>
        </w:rPr>
        <w:t xml:space="preserve"> педагог создает условия для коллективных режиссерских игр. В предметно-игровой среде кроме образных игрушек должен быть разнообразный бросовый материал (дощечки, катушки, небьющиеся пузырьки и др.), способствующий развитию воображения, способности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действовать с предметами-заместителями. Педагог занимает позицию помощника: просит ребенка пояснить смысл  действий, побуждает к ролевой речи («Что сказал?», «Куда пошел?), иногда выступая носителем игровых умений, показывая при помощи игрушек и предметов-заместителей фантастические истории, что помогает ребенку включиться в подобную деятельность. 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            Для </w:t>
      </w:r>
      <w:r w:rsidRPr="00C05B9A">
        <w:rPr>
          <w:rFonts w:ascii="Times New Roman" w:hAnsi="Times New Roman" w:cs="Times New Roman"/>
          <w:i/>
          <w:sz w:val="24"/>
          <w:szCs w:val="24"/>
        </w:rPr>
        <w:t>старших дошкольников</w:t>
      </w:r>
      <w:r w:rsidRPr="00C05B9A">
        <w:rPr>
          <w:rFonts w:ascii="Times New Roman" w:hAnsi="Times New Roman" w:cs="Times New Roman"/>
          <w:sz w:val="24"/>
          <w:szCs w:val="24"/>
        </w:rPr>
        <w:t xml:space="preserve"> предметно-игровая среда для режиссерских игр конструируется на основе полифункционального игрового материала (карта-макет игрового </w:t>
      </w:r>
      <w:proofErr w:type="gramStart"/>
      <w:r w:rsidRPr="00C05B9A">
        <w:rPr>
          <w:rFonts w:ascii="Times New Roman" w:hAnsi="Times New Roman" w:cs="Times New Roman"/>
          <w:sz w:val="24"/>
          <w:szCs w:val="24"/>
        </w:rPr>
        <w:t xml:space="preserve">пространства) </w:t>
      </w:r>
      <w:proofErr w:type="gramEnd"/>
      <w:r w:rsidRPr="00C05B9A">
        <w:rPr>
          <w:rFonts w:ascii="Times New Roman" w:hAnsi="Times New Roman" w:cs="Times New Roman"/>
          <w:sz w:val="24"/>
          <w:szCs w:val="24"/>
        </w:rPr>
        <w:t>игровой материал помогает ребенку домыслить, вообразить, опираясь на предложенную взрослым предметную ситуацию, выступает в роли «пускового механизма», способствующего разворачиванию воображения и детского творчества.  Педагог  выступает как создатель проблемно-игровых ситуаций, направляющих замыслы режиссерской игры.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>Он лишь направляет замыслы детей вопросами: «Что было дальше? Кого они встретили? Что с ними случилось?». Его позицию можно определить как помощник в реализации детьми игровых замыслов.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Вся подготовительная работа по подведению детей к драматизации должна осуществляться поэтапно.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Вначале на занятиях по развитию речи в процессе чтения и рассказывания произведения дети знакомятся с текстом. Затем воспитатель предлагает им прослушать его записи на пластинке. Это помогает дошкольникам лучше понять содержание, дать правильную оценку героям. В дальнейшем они упражняются в пересказе, импровизации диалогов (с детьми не стоит заучивать тест, так как это затормаживает их свободную речь и действия, сковывает и связывает творческие проявления).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Задачей воспитателя на этом этапе является формирование у детей желания принять участие в игре, интереса к нему, к тому, что надо делать, куда идти, что говорить. Постепенно для детей становится существенным не только то, что надо выполнять, но и как выполнять. Этому помогает рассматривание иллюстраций, экскурсии, прогулки, в процессах которых дошкольники имеют возможность присмотреться к повадкам собаки, прислушаться к крику петуха, заметить особенности поведения кошки и т. д. Интерес к качеству выполнения роли содействует тому, что дети начинают критически относиться к другим участникам игры, а также видеть собственные недочеты и достижения.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Однако при наблюдении за детьми в процессе игры выявляется большой разрыв между интересными замыслами и их реализацией. Ребята подробно описывают его внешние признаки. В исполнении же дети не могут передать те качества литературного героя, о котором сами с таким увлечением говорили.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Опыт показал, что неуверенность и скованность детских проявлений сглаживается по мере того, как дети приобретают необходимые умения и навыки: отчетливо говорить, регулировать силу и высоту голоса, изменять темп речи; правильно ходить, бегать, прыгать; ловко и уверенно действовать.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Речевые и двигательные умения у детей развиваются на разных занятиях и направлены на выполнение «Программы воспитания в детском саду». В процессе самостоятельной деятельности, в часы досуга они углубляются и совершенствуют свои знания, упражняются в освоении выразительных средств исполнения.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Уровень способностей детей не может быть одинаковым, поэтому так важна индивидуальная работа с каждым ребенком при подготовке его к исполнительской работе, деятельности.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Формирование выразительных средств, для воплощения замысла предполагает выработку навыка выразительного чтения и рассказывания, накопление двигательного опыта в передаче различных по характеру образов, формирования чувства партнерства.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C05B9A">
        <w:rPr>
          <w:rFonts w:ascii="Times New Roman" w:hAnsi="Times New Roman" w:cs="Times New Roman"/>
          <w:sz w:val="24"/>
          <w:szCs w:val="24"/>
          <w:lang w:eastAsia="ru-RU"/>
        </w:rPr>
        <w:t>Учим детей, модулируя голосом, говорить громко, тихо, грубо, передавать интонацией удивление, радость, печаль, страх.</w:t>
      </w:r>
      <w:proofErr w:type="gramEnd"/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Например, детям можно дать такие задания: передать голосом игривость и веселость главных персонажей из сказки С. Михалков «Три поросенка», исполнить песенку козы из сказки «Волк и семеро козлят». Помогает и следующие упражнение: одни ребенок произносит слова разных персонажей.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>Воспитатель придумывает целый комплекс творческих заданий, направленных на развитие двигательной активности детей. Задача педагога состоит в том, чтобы дошкольники проявляли инициативу, оригинальную выдумку.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Детям можно предложить игры-упражнения такого типа: представьте, а за тем покажите, как умывается кошка, как тяжело и неуклюже передвигается медведь, после зимней спячки, как бежит по лесу осторожная хитрая лиса и т. д.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 дальнейшем творческие задания приобретают более сложный характер, например, самостоятельно выбрать и представить какое-нибудь животное, птицу в определенном состоянии, движении. Окружающие должны догадаться, кого ребенок представляет. Детям обычно нравиться коллективное обсуждение в разыгрываемых сценах, где происходит подробный анализ поведения героев.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Практика показала, что совмещение в игре речи и движений, речи и жестов сложно для дошкольников, при этом у них нарушается согласованность действий. </w:t>
      </w:r>
      <w:proofErr w:type="gramStart"/>
      <w:r w:rsidRPr="00C05B9A">
        <w:rPr>
          <w:rFonts w:ascii="Times New Roman" w:hAnsi="Times New Roman" w:cs="Times New Roman"/>
          <w:sz w:val="24"/>
          <w:szCs w:val="24"/>
          <w:lang w:eastAsia="ru-RU"/>
        </w:rPr>
        <w:t>Помощь в преодолении этих затруднений помогут следующие задания; представить себя кем-нибудь, показать и рассказать о себе, например; «Я медвежонок, хожу, переваливаясь (показать, я маленький неуклюжий (показать, люблю, есть малину и очень люблю мед».</w:t>
      </w:r>
      <w:proofErr w:type="gramEnd"/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Представить рассказать, как бабушка печет колобок; что делают дедушка и бабушка после того, как колобок от них укатился и т. д. Эти задания помогут детям предать настроение, характер образа, дают возможность найти связь между словами и действиями, глубже войти в роль, передать образу индивидуальные, неповторимые черты.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Детям можно предложить коллективное воспроизведение текста, когда каждый участник произносит слова только своей роли. В этом случае большое значение имеет сохранение размеренного темпа чтения текста по ролям. Перед детьми ставится задача произносить свой текст, своевременно, без промедлений и неоправданных пауз. Это задание помогает им приобрести навык совместных действий.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>Учитывая, что дошкольники очень любят импровизировать, воспитателю следует поощрять их, но необходимо следить за тем, чтобы дети не искажали главной мысли и сути произведения. Импровизируя, дети самостоятельно распределяются по группам, выбирают конкретный эпизод им знакомой сказки, рассказа, распределяют между собой роли и показывают сценку друг другу. Таким образом, они постепенно подготавливаются к драматизации того или иного произведения.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Игра-драматизация требует обдуманной организации детей. Их следует делить на небольшие группы по числу персонажей, действующих в произведении. Игра проводится с каждым составом участников. Как показала практика, этот способ удобен и рационален, способствует активизации детей. Одна группа действует, другие в это время следят за ними.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Чтобы повысить интерес к качеству исполнения роли, перед детьми следует поставить цель - подготовительную драматизацию показать родителям или детям другой группы. Это вызывает у дошкольников желание поделиться с другими результатами своих усилий, своими достижениями.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Как уже было отмечено выше, знакомство с текстом, обыгрывание отдельных сценок диалогов, исполнение творческих заданий на развитие речевой и двигательной выразительности, а также рисование декораций, изготовление костюмов, атрибутов - все это осуществляется в самых различных видах детской деятельности: на занятиях по развитию речи, музыкальному воспитанию, изобразительной деятельности вне занятий.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 подготовке к спектаклю на первых порах воспитатель сам в присутствии детей выполняет все необходимые операции, подбирает атрибуты, рисует декорации, изготавливает элементы костюмов, распределяет роли, упражняет детей в диалогических сценках. Но позже, к концу года, старшие дошкольники под руководством взрослого выбирают хорошо знакомый сюжет, решают вопрос о ведущем, подробно уточняют возможные атрибуты, костюмы, декорации.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к школе группе дети учатся самостоятельно выбирать сказку, распределять между собой обязанности, решать, кому быть ведущим, самостоятельно обсуждать, какие атрибуты и декорации необходимы для той или иной игры-драматизации, и подготавливают их. В процессе этой работы у детей появляется уверенность в своих силах, они начинают творчески комбинировать и применять полученные знания, умения и навыки.</w:t>
      </w:r>
    </w:p>
    <w:p w:rsidR="007F1C53" w:rsidRPr="00C05B9A" w:rsidRDefault="007F1C53" w:rsidP="002C7A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Задача педагога на этом этапе заключается в том, чтобы поддержать у детей интерес к будущему представлению, своевременно и осторожно напоминать, умело регулировать их самостоятельную деятельность.</w:t>
      </w:r>
    </w:p>
    <w:p w:rsidR="007F1C53" w:rsidRPr="007F1C53" w:rsidRDefault="007F1C53" w:rsidP="002C7A61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Таким образом, игра-драматизация при соответствующем руководстве педагога может стать эффективным средством эстетического воспитания детей, развития их художественных способностей.</w:t>
      </w:r>
    </w:p>
    <w:sectPr w:rsidR="007F1C53" w:rsidRPr="007F1C53" w:rsidSect="00E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53"/>
    <w:rsid w:val="002C7A61"/>
    <w:rsid w:val="007F1C53"/>
    <w:rsid w:val="00E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2012</Words>
  <Characters>11470</Characters>
  <Application>Microsoft Office Word</Application>
  <DocSecurity>0</DocSecurity>
  <Lines>95</Lines>
  <Paragraphs>26</Paragraphs>
  <ScaleCrop>false</ScaleCrop>
  <Company>Grizli777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Дом</cp:lastModifiedBy>
  <cp:revision>2</cp:revision>
  <dcterms:created xsi:type="dcterms:W3CDTF">2015-04-01T18:56:00Z</dcterms:created>
  <dcterms:modified xsi:type="dcterms:W3CDTF">2015-05-15T20:25:00Z</dcterms:modified>
</cp:coreProperties>
</file>