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22" w:rsidRDefault="00ED7422" w:rsidP="00ED7422">
      <w:pPr>
        <w:spacing w:after="0" w:line="274" w:lineRule="atLeast"/>
        <w:ind w:right="75"/>
        <w:textAlignment w:val="baseline"/>
        <w:outlineLvl w:val="2"/>
        <w:rPr>
          <w:rFonts w:ascii="Arial" w:eastAsia="Times New Roman" w:hAnsi="Arial" w:cs="Arial"/>
          <w:b/>
          <w:bCs/>
          <w:color w:val="B22222"/>
          <w:sz w:val="21"/>
          <w:szCs w:val="21"/>
          <w:bdr w:val="none" w:sz="0" w:space="0" w:color="auto" w:frame="1"/>
          <w:lang w:eastAsia="ru-RU"/>
        </w:rPr>
      </w:pPr>
      <w:r w:rsidRPr="00ED7422">
        <w:rPr>
          <w:rFonts w:ascii="Arial" w:eastAsia="Times New Roman" w:hAnsi="Arial" w:cs="Arial"/>
          <w:b/>
          <w:bCs/>
          <w:color w:val="B22222"/>
          <w:sz w:val="21"/>
          <w:szCs w:val="21"/>
          <w:bdr w:val="none" w:sz="0" w:space="0" w:color="auto" w:frame="1"/>
          <w:lang w:eastAsia="ru-RU"/>
        </w:rPr>
        <w:t xml:space="preserve">В соответствии с муниципальной программой "Развитие образования в городе Ярославле" на 2015-2017 </w:t>
      </w:r>
      <w:proofErr w:type="spellStart"/>
      <w:r w:rsidRPr="00ED7422">
        <w:rPr>
          <w:rFonts w:ascii="Arial" w:eastAsia="Times New Roman" w:hAnsi="Arial" w:cs="Arial"/>
          <w:b/>
          <w:bCs/>
          <w:color w:val="B22222"/>
          <w:sz w:val="21"/>
          <w:szCs w:val="21"/>
          <w:bdr w:val="none" w:sz="0" w:space="0" w:color="auto" w:frame="1"/>
          <w:lang w:eastAsia="ru-RU"/>
        </w:rPr>
        <w:t>уч</w:t>
      </w:r>
      <w:proofErr w:type="gramStart"/>
      <w:r w:rsidRPr="00ED7422">
        <w:rPr>
          <w:rFonts w:ascii="Arial" w:eastAsia="Times New Roman" w:hAnsi="Arial" w:cs="Arial"/>
          <w:b/>
          <w:bCs/>
          <w:color w:val="B22222"/>
          <w:sz w:val="21"/>
          <w:szCs w:val="21"/>
          <w:bdr w:val="none" w:sz="0" w:space="0" w:color="auto" w:frame="1"/>
          <w:lang w:eastAsia="ru-RU"/>
        </w:rPr>
        <w:t>.г</w:t>
      </w:r>
      <w:proofErr w:type="gramEnd"/>
      <w:r w:rsidRPr="00ED7422">
        <w:rPr>
          <w:rFonts w:ascii="Arial" w:eastAsia="Times New Roman" w:hAnsi="Arial" w:cs="Arial"/>
          <w:b/>
          <w:bCs/>
          <w:color w:val="B22222"/>
          <w:sz w:val="21"/>
          <w:szCs w:val="21"/>
          <w:bdr w:val="none" w:sz="0" w:space="0" w:color="auto" w:frame="1"/>
          <w:lang w:eastAsia="ru-RU"/>
        </w:rPr>
        <w:t>од</w:t>
      </w:r>
      <w:proofErr w:type="spellEnd"/>
      <w:r w:rsidRPr="00ED7422">
        <w:rPr>
          <w:rFonts w:ascii="Arial" w:eastAsia="Times New Roman" w:hAnsi="Arial" w:cs="Arial"/>
          <w:b/>
          <w:bCs/>
          <w:color w:val="B22222"/>
          <w:sz w:val="21"/>
          <w:szCs w:val="21"/>
          <w:bdr w:val="none" w:sz="0" w:space="0" w:color="auto" w:frame="1"/>
          <w:lang w:eastAsia="ru-RU"/>
        </w:rPr>
        <w:t xml:space="preserve"> нашему учреждению присвоен статус муниципальной инновационной площадки" </w:t>
      </w:r>
    </w:p>
    <w:p w:rsidR="00ED7422" w:rsidRPr="00ED7422" w:rsidRDefault="00ED7422" w:rsidP="00ED7422">
      <w:pPr>
        <w:spacing w:after="0" w:line="274" w:lineRule="atLeast"/>
        <w:ind w:right="75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</w:pPr>
      <w:bookmarkStart w:id="0" w:name="_GoBack"/>
      <w:bookmarkEnd w:id="0"/>
    </w:p>
    <w:p w:rsidR="00ED7422" w:rsidRPr="00ED7422" w:rsidRDefault="00ED7422" w:rsidP="00ED7422">
      <w:pPr>
        <w:spacing w:after="0" w:line="274" w:lineRule="atLeast"/>
        <w:ind w:right="75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</w:pPr>
      <w:r w:rsidRPr="00ED7422">
        <w:rPr>
          <w:rFonts w:ascii="Arial" w:eastAsia="Times New Roman" w:hAnsi="Arial" w:cs="Arial"/>
          <w:b/>
          <w:bCs/>
          <w:color w:val="B22222"/>
          <w:sz w:val="21"/>
          <w:szCs w:val="21"/>
          <w:bdr w:val="none" w:sz="0" w:space="0" w:color="auto" w:frame="1"/>
          <w:lang w:eastAsia="ru-RU"/>
        </w:rPr>
        <w:t>Тема проекта на 2015-2016 учебный год "Технология проблемного диалога как средство реализации ФГОС"</w:t>
      </w: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796"/>
        <w:gridCol w:w="6574"/>
      </w:tblGrid>
      <w:tr w:rsidR="00ED7422" w:rsidRPr="00ED7422" w:rsidTr="00ED7422">
        <w:trPr>
          <w:trHeight w:val="540"/>
        </w:trPr>
        <w:tc>
          <w:tcPr>
            <w:tcW w:w="29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Раздел</w:t>
            </w:r>
          </w:p>
        </w:tc>
        <w:tc>
          <w:tcPr>
            <w:tcW w:w="70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Содержание</w:t>
            </w:r>
          </w:p>
        </w:tc>
      </w:tr>
      <w:tr w:rsidR="00ED7422" w:rsidRPr="00ED7422" w:rsidTr="00ED7422">
        <w:tc>
          <w:tcPr>
            <w:tcW w:w="29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Наименование инновационного проекта</w:t>
            </w:r>
          </w:p>
        </w:tc>
        <w:tc>
          <w:tcPr>
            <w:tcW w:w="70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«Технология проблемного диалога, как средство реализации ФГОС»</w:t>
            </w:r>
          </w:p>
        </w:tc>
      </w:tr>
      <w:tr w:rsidR="00ED7422" w:rsidRPr="00ED7422" w:rsidTr="00ED7422">
        <w:tc>
          <w:tcPr>
            <w:tcW w:w="29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Руководитель проекта</w:t>
            </w:r>
          </w:p>
        </w:tc>
        <w:tc>
          <w:tcPr>
            <w:tcW w:w="70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Бушная</w:t>
            </w:r>
            <w:proofErr w:type="spellEnd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 О.В.,  директор МОУ ГЦРО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Лаврентьева И.В., зам. директора МОУ ГЦРО</w:t>
            </w:r>
          </w:p>
        </w:tc>
      </w:tr>
      <w:tr w:rsidR="00ED7422" w:rsidRPr="00ED7422" w:rsidTr="00ED7422">
        <w:tc>
          <w:tcPr>
            <w:tcW w:w="29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Научный руководитель проекта</w:t>
            </w:r>
          </w:p>
        </w:tc>
        <w:tc>
          <w:tcPr>
            <w:tcW w:w="70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Мельникова Е.Л., к.п.н., доцент, доцент кафедры педагогики и психологии АПК и ППР, г. Москва</w:t>
            </w:r>
          </w:p>
        </w:tc>
      </w:tr>
      <w:tr w:rsidR="00ED7422" w:rsidRPr="00ED7422" w:rsidTr="00ED7422">
        <w:tc>
          <w:tcPr>
            <w:tcW w:w="29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Координаторы проекта</w:t>
            </w:r>
          </w:p>
        </w:tc>
        <w:tc>
          <w:tcPr>
            <w:tcW w:w="70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Сысуева Л.Ю., методист  ГЦРО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Вьюгина Н.А., старший методис</w:t>
            </w:r>
            <w:r w:rsidRPr="00ED74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т ГЦРО</w:t>
            </w:r>
          </w:p>
        </w:tc>
      </w:tr>
      <w:tr w:rsidR="00ED7422" w:rsidRPr="00ED7422" w:rsidTr="00ED7422">
        <w:tc>
          <w:tcPr>
            <w:tcW w:w="29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Участники проекта</w:t>
            </w:r>
          </w:p>
        </w:tc>
        <w:tc>
          <w:tcPr>
            <w:tcW w:w="70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МОУ  ГЦРО,  МДОУ №№ 55, 56, 77, 105,144, 170, 192, 233  СОШ №№ 8, 11, 13, 70, гимназия № 3</w:t>
            </w:r>
          </w:p>
        </w:tc>
      </w:tr>
      <w:tr w:rsidR="00ED7422" w:rsidRPr="00ED7422" w:rsidTr="00ED7422">
        <w:tc>
          <w:tcPr>
            <w:tcW w:w="29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Краткое обозначение значимости проекта для развития МСО г.Ярославля</w:t>
            </w:r>
          </w:p>
        </w:tc>
        <w:tc>
          <w:tcPr>
            <w:tcW w:w="70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Реализация новых стандартов дошкольного и общего образования предъявляет требования к содержанию, условиям и результатам педагогической деятельности. Главная задача, которую ставит государство и общество перед образовательными учреждениями, – сформировать личность, способную занять в жизни достойное место, вырастить человека, способного взять ответственность за себя и своих близких.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Согласно Федеральным государственным образовательным стандартам второго поколения для начальной, основной и старшей школы, конечным результатом образовательного процесса становятся не только предметные знания, умения и навыки, но и универсальные учебные действия. Достижение нового результата требует от педагогов всех ступеней отказа от устаревших методик и применения «образовательных технологий </w:t>
            </w:r>
            <w:proofErr w:type="spellStart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деятельностного</w:t>
            </w:r>
            <w:proofErr w:type="spellEnd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 типа». Профессиональный стандарт педагога поддерживает это требование и признает необходимым умение «применять современные психолого-педагогические технологии».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      К числу отечественных технологий </w:t>
            </w:r>
            <w:proofErr w:type="spellStart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деятельностного</w:t>
            </w:r>
            <w:proofErr w:type="spellEnd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 типа относится технология проблемного диалога, которая позволяет заменить урок </w:t>
            </w:r>
            <w:r w:rsidRPr="00ED7422">
              <w:rPr>
                <w:rFonts w:ascii="Verdana" w:eastAsia="Times New Roman" w:hAnsi="Verdana" w:cs="Times New Roman"/>
                <w:i/>
                <w:iCs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объяснения</w:t>
            </w: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 нового материала уроком</w:t>
            </w:r>
            <w:r w:rsidRPr="00ED7422">
              <w:rPr>
                <w:rFonts w:ascii="Verdana" w:eastAsia="Times New Roman" w:hAnsi="Verdana" w:cs="Times New Roman"/>
                <w:i/>
                <w:iCs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«открытия»</w:t>
            </w: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 знаний. Эта технология носит общепедагогический характер и может быть реализована учителем на любой ступени обучения и любом предмете. А это позволит решить одну из актуальных проблем как отсутствие преемственности между дошкольным образованием и начальной школой.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Преемственность между дошкольным и младшим школьным возрастом рассматривается как одно из условий непрерывного образования ребенка, преемственность позволяет понять особенности и возможности плавного, не травмирующего психику </w:t>
            </w: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ребёнка, перехода от детского сада к школе. Непрерывность образования понимается как согласованность и перспективность всех компонентов системы (целей, задач, содержания, методов и средств организации воспитания и обучения детей). ФГОС четко определяют цели, задачи и содержания воспитания и обучения детей дошкольного и начального школьного возраста, являясь при этом преемственными между собой.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74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л</w:t>
            </w: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Программы</w:t>
            </w:r>
            <w:proofErr w:type="spellEnd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 детского сада и начальной школы предусматривают преемственность в содержании по всем темам обучения грамоте, математике и письму. Однако если содержание школьного образования выстраивается в «школьной логике» – логике будущих школьных предметов, то практикуется обучение усложненным для дошкольников предметам, игнорируются объективные возрастные закономерности развития ребенка, характерные для дошкольного возраста, назревает опасность таких негативных последствий, как потеря у детей интереса к учебе. Иногда, наоборот, дублирование целей, задач, форм и методов начальной школы в дошкольном учреждении может спровоцировать негативное отношение ребенка к данным предметам. Первое и главное требование начальной школы – </w:t>
            </w:r>
            <w:proofErr w:type="spellStart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сформированность</w:t>
            </w:r>
            <w:proofErr w:type="spellEnd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 у выпускников детского сада интереса к учебной деятельности, желания учиться, создание прочной базовой основы. Но школу не удовлетворяет формальное усвоение знаний и умений. Необходимо не только качество этих знаний, но и их осознанность, гибкость и прочность. Выпускники  </w:t>
            </w:r>
            <w:proofErr w:type="spellStart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дошкоьного</w:t>
            </w:r>
            <w:proofErr w:type="spellEnd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 учреждения должны осознанно, с пониманием сути явлений уметь использовать приобретенные знания и навыки не только в обычной, стереотипной, но и в измененной ситуации, в новых, необычных обстоятельствах (игра, труд и др.).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В связи с этим необходимо не изменять содержание образования и  не разовое «внедрение» современных развивающих технологий в практику деятельности образовательных учреждений, а их поэтапная проектная интеграция в образовательный процесс. На примере использования технологии проблемного диалога возможно реализовать единую линию развития личности, придав педагогическому процессу целостный, последовательный и перспективный характер. Реализация проекта  позволит выстроить систему взаимодействия с дошкольными и школьными организациями.             На сегодняшний день  взаимодействие между образовательными организациями осуществляется в рамках договоров о взаимодействии, носит формальный характер, не отвечает образовательным потребностям.           Вновь выстроенная система взаимодействия позволит совершенствовать профессиональные компетентности педагогических кадров образовательных организаций, повысить качество образования в целом.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Таким образом, организация сетевого взаимодействия ДОО и СОШ на основе использования развивающих </w:t>
            </w: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технологий является одной из наиболее перспективных моделей методического сопровождения реализации ФГОС, так как позволяет сконцентрировать все усилия, направленные на преодоление актуальных проблем системы образования</w:t>
            </w:r>
          </w:p>
        </w:tc>
      </w:tr>
      <w:tr w:rsidR="00ED7422" w:rsidRPr="00ED7422" w:rsidTr="00ED7422">
        <w:tc>
          <w:tcPr>
            <w:tcW w:w="29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Стратегическая цель проекта</w:t>
            </w:r>
          </w:p>
        </w:tc>
        <w:tc>
          <w:tcPr>
            <w:tcW w:w="70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Создание модели управления сетевым взаимодействием образовательных организаций – участников инновационной площадки в цепочке «дошкольное образование – общее образование»</w:t>
            </w:r>
          </w:p>
        </w:tc>
      </w:tr>
      <w:tr w:rsidR="00ED7422" w:rsidRPr="00ED7422" w:rsidTr="00ED7422">
        <w:tc>
          <w:tcPr>
            <w:tcW w:w="29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Цель проекта</w:t>
            </w:r>
          </w:p>
        </w:tc>
        <w:tc>
          <w:tcPr>
            <w:tcW w:w="70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Применение технологии проблемного диалога с позиции непрерывности и преемственности на всех уровнях образования в условиях реализации ФГОС</w:t>
            </w:r>
          </w:p>
        </w:tc>
      </w:tr>
      <w:tr w:rsidR="00ED7422" w:rsidRPr="00ED7422" w:rsidTr="00ED7422">
        <w:tc>
          <w:tcPr>
            <w:tcW w:w="29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Задачи проекта</w:t>
            </w:r>
          </w:p>
        </w:tc>
        <w:tc>
          <w:tcPr>
            <w:tcW w:w="70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1.Разработать систему по координации деятельности образовательных организаций – участников инновационной площадки в условиях сетевого взаимодействия;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2.Обеспечить методическое сопровождение по подготовке, апробации и внедрению технологии проблемного диалога в ДОО и СОШ в условиях деятельности образовательных организаций в инновационном режиме;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3.Обеспечить методическое сопровождение использования технологии проблемного диалога в ДОО и СОШ, внутренней экспертизе продуктов инновационной деятельности, трансляция и тиражирование инновационного опыта;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4.Обеспечить проведение мониторинга эффективности сетевого взаимодействия образовательных организаций – участников МИП.</w:t>
            </w:r>
          </w:p>
        </w:tc>
      </w:tr>
      <w:tr w:rsidR="00ED7422" w:rsidRPr="00ED7422" w:rsidTr="00ED7422">
        <w:tc>
          <w:tcPr>
            <w:tcW w:w="29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Нормативно-правовое обеспечение</w:t>
            </w:r>
          </w:p>
        </w:tc>
        <w:tc>
          <w:tcPr>
            <w:tcW w:w="70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ind w:left="473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 Приказ Министерства образования и науки Российской Федерации (</w:t>
            </w:r>
            <w:proofErr w:type="spellStart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Минобрнауки</w:t>
            </w:r>
            <w:proofErr w:type="spellEnd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</w:t>
            </w:r>
          </w:p>
          <w:p w:rsidR="00ED7422" w:rsidRPr="00ED7422" w:rsidRDefault="00ED7422" w:rsidP="00ED7422">
            <w:pPr>
              <w:spacing w:after="0" w:line="252" w:lineRule="atLeast"/>
              <w:ind w:left="383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 ФГОС ДО</w:t>
            </w:r>
          </w:p>
          <w:p w:rsidR="00ED7422" w:rsidRPr="00ED7422" w:rsidRDefault="00ED7422" w:rsidP="00ED7422">
            <w:pPr>
              <w:spacing w:after="0" w:line="252" w:lineRule="atLeast"/>
              <w:ind w:left="383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 ФГОС НОО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Дидактическое обеспечение</w:t>
            </w:r>
          </w:p>
          <w:p w:rsidR="00ED7422" w:rsidRPr="00ED7422" w:rsidRDefault="00ED7422" w:rsidP="00ED7422">
            <w:pPr>
              <w:spacing w:after="0" w:line="252" w:lineRule="atLeast"/>
              <w:ind w:left="10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Волосовец</w:t>
            </w:r>
            <w:proofErr w:type="spellEnd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 Т.В., Кириллов  И.Л. Самый нестандартный стандарт// Дошкольное образование.-2013.-№9.-С.24-29</w:t>
            </w:r>
          </w:p>
          <w:p w:rsidR="00ED7422" w:rsidRPr="00ED7422" w:rsidRDefault="00ED7422" w:rsidP="00ED7422">
            <w:pPr>
              <w:spacing w:after="0" w:line="252" w:lineRule="atLeast"/>
              <w:ind w:left="10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Давыдов В.В., Кудрявцев В.Т. Развивающее образование: теоретические основания преемственности дошкольной и начальной ступени // </w:t>
            </w:r>
            <w:proofErr w:type="spellStart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Вопр</w:t>
            </w:r>
            <w:proofErr w:type="spellEnd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. психологии. 1997. № 1.</w:t>
            </w:r>
          </w:p>
          <w:p w:rsidR="00ED7422" w:rsidRPr="00ED7422" w:rsidRDefault="00ED7422" w:rsidP="00ED7422">
            <w:pPr>
              <w:spacing w:after="0" w:line="252" w:lineRule="atLeast"/>
              <w:ind w:left="10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Кравцова Е., Кравцов Г. Психологические основы стандарта дошкольного образования // Дошкольное воспитание</w:t>
            </w:r>
            <w:r w:rsidRPr="00ED74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 2013. № 5</w:t>
            </w:r>
          </w:p>
          <w:p w:rsidR="00ED7422" w:rsidRPr="00ED7422" w:rsidRDefault="00ED7422" w:rsidP="00ED7422">
            <w:pPr>
              <w:spacing w:after="0" w:line="252" w:lineRule="atLeast"/>
              <w:ind w:left="10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Кудрявцев В.Т. Преемственность ступеней развивающего образования: замысел В.В. Давыдова // </w:t>
            </w:r>
            <w:proofErr w:type="spellStart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Вопр</w:t>
            </w:r>
            <w:proofErr w:type="spellEnd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. психологии. 1998. № 5.</w:t>
            </w:r>
          </w:p>
          <w:p w:rsidR="00ED7422" w:rsidRPr="00ED7422" w:rsidRDefault="00ED7422" w:rsidP="00ED7422">
            <w:pPr>
              <w:spacing w:after="0" w:line="252" w:lineRule="atLeast"/>
              <w:ind w:left="100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Кудрявцев В.Т. Тропинки: Концептуальные основы проекта развивающего дошкольного </w:t>
            </w:r>
            <w:proofErr w:type="spellStart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образования.-М</w:t>
            </w:r>
            <w:proofErr w:type="spellEnd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.: </w:t>
            </w:r>
            <w:proofErr w:type="spellStart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Вентана-Граф</w:t>
            </w:r>
            <w:proofErr w:type="spellEnd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, 2007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Мельникова Е.Л. Проблемный урок, или Как открывать знания с учениками: пособие для </w:t>
            </w: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 xml:space="preserve">учителя/Е.Л.Мельникова. – </w:t>
            </w:r>
            <w:proofErr w:type="spellStart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М.:АПКиПРО</w:t>
            </w:r>
            <w:proofErr w:type="spellEnd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, 2002. – 168с.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Мельникова Е.Л. Проблемно-диалогическое обучение: понятие, технология, методика: монография/Е.Л.Мельникова. – М.: </w:t>
            </w:r>
            <w:proofErr w:type="spellStart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Баласс</w:t>
            </w:r>
            <w:proofErr w:type="spellEnd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, 2015. – 272 с.</w:t>
            </w:r>
          </w:p>
        </w:tc>
      </w:tr>
      <w:tr w:rsidR="00ED7422" w:rsidRPr="00ED7422" w:rsidTr="00ED7422">
        <w:tc>
          <w:tcPr>
            <w:tcW w:w="29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Ожидаемые результаты и эффекты инновационного проекта</w:t>
            </w:r>
          </w:p>
        </w:tc>
        <w:tc>
          <w:tcPr>
            <w:tcW w:w="70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              определен алгоритм действий разработки системы по координации деятельности образовательных учреждений, определены формы, механизмы и условия сетевого взаимодействия участников инновационной площадки с позиции преемственности на всех уровнях общего образования;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              изучены основные теоретические положения об организации технологии проблемного диалога педагогами ДОО и СОШ;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              апробирована и внедрена в деятельность педагогов ДОО и СОШ – участников муниципальной инновационной площадки – технология проблемного диалога;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              разработаны практические рекомендации по использованию технологии проблемного диалога в деятельности педагогов ДОО и СОШ.</w:t>
            </w:r>
          </w:p>
          <w:p w:rsidR="00ED7422" w:rsidRPr="00ED7422" w:rsidRDefault="00ED7422" w:rsidP="00ED7422">
            <w:pPr>
              <w:spacing w:after="0" w:line="252" w:lineRule="atLeast"/>
              <w:ind w:left="34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 Повышена профессиональная компетентность педагогов, владеющих современными образовательными технологиями и обладающими профессиональными компетентностями в условиях изменений в системе образования;</w:t>
            </w:r>
          </w:p>
          <w:p w:rsidR="00ED7422" w:rsidRPr="00ED7422" w:rsidRDefault="00ED7422" w:rsidP="00ED7422">
            <w:pPr>
              <w:spacing w:after="0" w:line="252" w:lineRule="atLeast"/>
              <w:ind w:left="34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 Повышено качество предоставляемых услуг по подготовке детей к школьному обучению за счет преемственности ДОО и СОШ на уровне использования развивающих технологий</w:t>
            </w:r>
          </w:p>
        </w:tc>
      </w:tr>
      <w:tr w:rsidR="00ED7422" w:rsidRPr="00ED7422" w:rsidTr="00ED7422">
        <w:tc>
          <w:tcPr>
            <w:tcW w:w="29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Продукты в 2016-2017 </w:t>
            </w:r>
            <w:proofErr w:type="spellStart"/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уч.году</w:t>
            </w:r>
            <w:proofErr w:type="spellEnd"/>
          </w:p>
        </w:tc>
        <w:tc>
          <w:tcPr>
            <w:tcW w:w="70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Методические рекомендации по использованию технологии проблемного диалога в образовательном процессе ДОО и СОШ;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Описание сетевого взаимодействия (формы, механизмы, условия) субъектов образовательного процесса с позиции преемственности на всех уровнях образования на основе использования технологии проблемного диалога.</w:t>
            </w:r>
          </w:p>
        </w:tc>
      </w:tr>
      <w:tr w:rsidR="00ED7422" w:rsidRPr="00ED7422" w:rsidTr="00ED7422">
        <w:tc>
          <w:tcPr>
            <w:tcW w:w="292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Этапы проекта</w:t>
            </w:r>
          </w:p>
        </w:tc>
        <w:tc>
          <w:tcPr>
            <w:tcW w:w="703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I этап – Основной </w:t>
            </w: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(2015-2016 учебный год)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Задачи: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  составить и апробировать алгоритм действий разработки системы по координации деятельности (формы, механизмы, условия и др.) образовательных учреждений – участников инновационной площадки в условиях сетевого взаимодействия;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  обеспечить методическое сопровождение по изучению основных теоретических положений об организации технологии проблемного диалога в ДОУ и СОШ в условиях деятельности учреждений в инновационном режиме;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  провести анализ образовательной ситуации в учреждениях – участниках инновационной площадки;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  провести и обобщить результаты диагностики формирования предпосылок УУД дошкольников и УУД школьников начальной школы;</w:t>
            </w:r>
          </w:p>
          <w:p w:rsidR="00ED7422" w:rsidRPr="00ED7422" w:rsidRDefault="00ED7422" w:rsidP="00ED7422">
            <w:pPr>
              <w:numPr>
                <w:ilvl w:val="0"/>
                <w:numId w:val="1"/>
              </w:numPr>
              <w:spacing w:after="0" w:line="274" w:lineRule="atLeast"/>
              <w:ind w:left="450" w:right="7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 xml:space="preserve">обеспечить методическое сопровождение освоения практического использования технологии </w:t>
            </w: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проблемного диалога.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Результат:</w:t>
            </w:r>
          </w:p>
          <w:p w:rsidR="00ED7422" w:rsidRPr="00ED7422" w:rsidRDefault="00ED7422" w:rsidP="00ED7422">
            <w:pPr>
              <w:spacing w:after="0" w:line="252" w:lineRule="atLeast"/>
              <w:ind w:left="78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  определен алгоритм действий разработки системы по координации деятельности образовательных учреждений, определены формы, механизмы и условия сетевого взаимодействия участников инновационной площадки с позиции преемственности на всех уровнях общего образования;</w:t>
            </w:r>
          </w:p>
          <w:p w:rsidR="00ED7422" w:rsidRPr="00ED7422" w:rsidRDefault="00ED7422" w:rsidP="00ED7422">
            <w:pPr>
              <w:spacing w:after="0" w:line="252" w:lineRule="atLeast"/>
              <w:ind w:left="78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  изучены основные теоретические положения об организации технологии проблемного диалога педагогами ДОО и СОШ;</w:t>
            </w:r>
          </w:p>
          <w:p w:rsidR="00ED7422" w:rsidRPr="00ED7422" w:rsidRDefault="00ED7422" w:rsidP="00ED7422">
            <w:pPr>
              <w:spacing w:after="0" w:line="252" w:lineRule="atLeast"/>
              <w:ind w:left="78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  апробирована и внедрена в деятельность педагогов ДОО и СОШ – участников муниципальной инновационной площадки – технология проблемного диалога;</w:t>
            </w:r>
          </w:p>
          <w:p w:rsidR="00ED7422" w:rsidRPr="00ED7422" w:rsidRDefault="00ED7422" w:rsidP="00ED7422">
            <w:pPr>
              <w:spacing w:after="0" w:line="252" w:lineRule="atLeast"/>
              <w:ind w:left="78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  разработаны практические рекомендации по использованию технологии проблемного диалога в деятельности педагогов ДОО и СОШ</w:t>
            </w:r>
            <w:r w:rsidRPr="00ED74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II этап – Аналитический </w:t>
            </w: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(2016-2017 учебный год)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Задачи:</w:t>
            </w:r>
          </w:p>
          <w:p w:rsidR="00ED7422" w:rsidRPr="00ED7422" w:rsidRDefault="00ED7422" w:rsidP="00ED7422">
            <w:pPr>
              <w:spacing w:after="0" w:line="252" w:lineRule="atLeast"/>
              <w:ind w:left="78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  провести анализ созданной модели сетевого взаимодействия образовательных организаций – участников муниципальной инновационной площадки с позиции преемственности дошкольного и начального общего образования;</w:t>
            </w:r>
          </w:p>
          <w:p w:rsidR="00ED7422" w:rsidRPr="00ED7422" w:rsidRDefault="00ED7422" w:rsidP="00ED7422">
            <w:pPr>
              <w:spacing w:after="0" w:line="252" w:lineRule="atLeast"/>
              <w:ind w:left="78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  провести анализ результатов работы педагогов по внедрению технологии проблемного диалога в ДОО И СОШ с позиции преемственности дошкольного и начального общего образования;</w:t>
            </w:r>
          </w:p>
          <w:p w:rsidR="00ED7422" w:rsidRPr="00ED7422" w:rsidRDefault="00ED7422" w:rsidP="00ED7422">
            <w:pPr>
              <w:spacing w:after="0" w:line="252" w:lineRule="atLeast"/>
              <w:ind w:left="78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  определить перспективы работы в рамках предложенного проекта на основания решения проблем, выявленных в ходе реализации проекта.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b/>
                <w:bCs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Результат:</w:t>
            </w:r>
          </w:p>
          <w:p w:rsidR="00ED7422" w:rsidRPr="00ED7422" w:rsidRDefault="00ED7422" w:rsidP="00ED7422">
            <w:pPr>
              <w:spacing w:after="0" w:line="252" w:lineRule="atLeast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ED7422" w:rsidRPr="00ED7422" w:rsidRDefault="00ED7422" w:rsidP="00ED7422">
            <w:pPr>
              <w:spacing w:after="0" w:line="252" w:lineRule="atLeast"/>
              <w:ind w:left="78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  отработан механизм сетевого взаимодействия образовательных организаций – участников муниципальной инновационной площадки с позиции преемственности дошкольного и начального общего образования;</w:t>
            </w:r>
          </w:p>
          <w:p w:rsidR="00ED7422" w:rsidRPr="00ED7422" w:rsidRDefault="00ED7422" w:rsidP="00ED7422">
            <w:pPr>
              <w:spacing w:after="0" w:line="252" w:lineRule="atLeast"/>
              <w:ind w:left="78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 описана модель сетевого взаимодействия образовательных организаций – участников муниципальной инновационной площадки с позиции преемственности дошкольного и начального общего образования;</w:t>
            </w:r>
          </w:p>
          <w:p w:rsidR="00ED7422" w:rsidRPr="00ED7422" w:rsidRDefault="00ED7422" w:rsidP="00ED7422">
            <w:pPr>
              <w:spacing w:after="0" w:line="252" w:lineRule="atLeast"/>
              <w:ind w:left="785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ED7422">
              <w:rPr>
                <w:rFonts w:ascii="Verdana" w:eastAsia="Times New Roman" w:hAnsi="Verdana" w:cs="Times New Roman"/>
                <w:color w:val="000080"/>
                <w:sz w:val="21"/>
                <w:szCs w:val="21"/>
                <w:bdr w:val="none" w:sz="0" w:space="0" w:color="auto" w:frame="1"/>
                <w:lang w:eastAsia="ru-RU"/>
              </w:rPr>
              <w:t>·        выявлены проблемы и определены перспективы работы по проекту на основе полученных результатов аналитических данных.</w:t>
            </w:r>
          </w:p>
        </w:tc>
      </w:tr>
    </w:tbl>
    <w:p w:rsidR="00ED7422" w:rsidRPr="00ED7422" w:rsidRDefault="00ED7422" w:rsidP="00ED7422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D7422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A05EC4" w:rsidRDefault="00A05EC4"/>
    <w:sectPr w:rsidR="00A05EC4" w:rsidSect="007E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0C5C"/>
    <w:multiLevelType w:val="multilevel"/>
    <w:tmpl w:val="D2CC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422"/>
    <w:rsid w:val="007E48C4"/>
    <w:rsid w:val="00A05EC4"/>
    <w:rsid w:val="00CA0196"/>
    <w:rsid w:val="00ED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Смирнов</dc:creator>
  <cp:keywords/>
  <dc:description/>
  <cp:lastModifiedBy>Ira</cp:lastModifiedBy>
  <cp:revision>2</cp:revision>
  <dcterms:created xsi:type="dcterms:W3CDTF">2015-12-16T17:36:00Z</dcterms:created>
  <dcterms:modified xsi:type="dcterms:W3CDTF">2015-12-16T19:05:00Z</dcterms:modified>
</cp:coreProperties>
</file>