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69" w:rsidRPr="00F654AB" w:rsidRDefault="00134869" w:rsidP="00134869">
      <w:pPr>
        <w:spacing w:before="30" w:after="30" w:line="240" w:lineRule="auto"/>
        <w:jc w:val="center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 w:rsidRPr="00F654AB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>Тематическое планирование</w:t>
      </w:r>
    </w:p>
    <w:p w:rsidR="00134869" w:rsidRPr="00F654AB" w:rsidRDefault="00134869" w:rsidP="00134869">
      <w:pPr>
        <w:spacing w:before="30" w:after="30" w:line="240" w:lineRule="auto"/>
        <w:jc w:val="center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> «Недели тетра с 2</w:t>
      </w:r>
      <w:r w:rsidR="00C15EF3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 xml:space="preserve"> апреля по 2</w:t>
      </w:r>
      <w:r w:rsidR="00C15EF3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 xml:space="preserve"> апреля 2016</w:t>
      </w:r>
      <w:r w:rsidRPr="00F654AB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shd w:val="clear" w:color="auto" w:fill="FFFFFF"/>
          <w:lang w:eastAsia="ru-RU"/>
        </w:rPr>
        <w:t xml:space="preserve"> года»</w:t>
      </w:r>
    </w:p>
    <w:p w:rsidR="00134869" w:rsidRPr="00F654AB" w:rsidRDefault="00134869" w:rsidP="00134869">
      <w:pPr>
        <w:spacing w:before="30" w:after="15" w:line="240" w:lineRule="auto"/>
        <w:ind w:left="300" w:hanging="360"/>
        <w:jc w:val="both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 w:rsidRPr="00F654AB">
        <w:rPr>
          <w:rFonts w:ascii="Wingdings" w:eastAsia="Times New Roman" w:hAnsi="Wingdings" w:cs="Times New Roman"/>
          <w:i/>
          <w:iCs/>
          <w:color w:val="002060"/>
          <w:sz w:val="20"/>
          <w:szCs w:val="20"/>
          <w:shd w:val="clear" w:color="auto" w:fill="FFFFFF"/>
          <w:lang w:eastAsia="ru-RU"/>
        </w:rPr>
        <w:t></w:t>
      </w:r>
      <w:r w:rsidRPr="00F654AB">
        <w:rPr>
          <w:rFonts w:ascii="Times New Roman" w:eastAsia="Times New Roman" w:hAnsi="Times New Roman" w:cs="Times New Roman"/>
          <w:color w:val="002060"/>
          <w:sz w:val="14"/>
          <w:szCs w:val="14"/>
          <w:shd w:val="clear" w:color="auto" w:fill="FFFFFF"/>
          <w:lang w:eastAsia="ru-RU"/>
        </w:rPr>
        <w:t>  </w:t>
      </w: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Привлечение внимания всех педагогов и родителей к значению театрализованной деятельности в ДОУ.</w:t>
      </w:r>
    </w:p>
    <w:p w:rsidR="00134869" w:rsidRPr="00F654AB" w:rsidRDefault="00134869" w:rsidP="00134869">
      <w:pPr>
        <w:spacing w:before="30" w:after="15" w:line="240" w:lineRule="auto"/>
        <w:ind w:left="300" w:hanging="360"/>
        <w:jc w:val="both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 w:rsidRPr="00F654AB">
        <w:rPr>
          <w:rFonts w:ascii="Wingdings" w:eastAsia="Times New Roman" w:hAnsi="Wingdings" w:cs="Times New Roman"/>
          <w:i/>
          <w:iCs/>
          <w:color w:val="002060"/>
          <w:sz w:val="20"/>
          <w:szCs w:val="20"/>
          <w:shd w:val="clear" w:color="auto" w:fill="FFFFFF"/>
          <w:lang w:eastAsia="ru-RU"/>
        </w:rPr>
        <w:t></w:t>
      </w:r>
      <w:r w:rsidRPr="00F654AB">
        <w:rPr>
          <w:rFonts w:ascii="Times New Roman" w:eastAsia="Times New Roman" w:hAnsi="Times New Roman" w:cs="Times New Roman"/>
          <w:color w:val="002060"/>
          <w:sz w:val="14"/>
          <w:szCs w:val="14"/>
          <w:shd w:val="clear" w:color="auto" w:fill="FFFFFF"/>
          <w:lang w:eastAsia="ru-RU"/>
        </w:rPr>
        <w:t>  </w:t>
      </w: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Повышение профессионального уровня педагогов ДОУ по вопросам организации театрализованной деятельности.</w:t>
      </w:r>
    </w:p>
    <w:p w:rsidR="00134869" w:rsidRPr="00F654AB" w:rsidRDefault="00134869" w:rsidP="00134869">
      <w:pPr>
        <w:spacing w:before="30" w:after="15" w:line="240" w:lineRule="auto"/>
        <w:ind w:left="300" w:hanging="360"/>
        <w:jc w:val="both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 w:rsidRPr="00F654AB">
        <w:rPr>
          <w:rFonts w:ascii="Wingdings" w:eastAsia="Times New Roman" w:hAnsi="Wingdings" w:cs="Times New Roman"/>
          <w:i/>
          <w:iCs/>
          <w:color w:val="002060"/>
          <w:sz w:val="20"/>
          <w:szCs w:val="20"/>
          <w:shd w:val="clear" w:color="auto" w:fill="FFFFFF"/>
          <w:lang w:eastAsia="ru-RU"/>
        </w:rPr>
        <w:t></w:t>
      </w:r>
      <w:r w:rsidRPr="00F654AB">
        <w:rPr>
          <w:rFonts w:ascii="Times New Roman" w:eastAsia="Times New Roman" w:hAnsi="Times New Roman" w:cs="Times New Roman"/>
          <w:color w:val="002060"/>
          <w:sz w:val="14"/>
          <w:szCs w:val="14"/>
          <w:shd w:val="clear" w:color="auto" w:fill="FFFFFF"/>
          <w:lang w:eastAsia="ru-RU"/>
        </w:rPr>
        <w:t>  </w:t>
      </w: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Развитие у детей интереса к различным видам театра и поддержка их собственной самореализации в инсценировке и постановке спектаклей.</w:t>
      </w:r>
    </w:p>
    <w:p w:rsidR="00134869" w:rsidRPr="00F654AB" w:rsidRDefault="00134869" w:rsidP="00134869">
      <w:pPr>
        <w:spacing w:before="30" w:after="15" w:line="240" w:lineRule="auto"/>
        <w:ind w:left="300" w:hanging="360"/>
        <w:jc w:val="both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 w:rsidRPr="00F654AB">
        <w:rPr>
          <w:rFonts w:ascii="Wingdings" w:eastAsia="Times New Roman" w:hAnsi="Wingdings" w:cs="Times New Roman"/>
          <w:i/>
          <w:iCs/>
          <w:color w:val="002060"/>
          <w:sz w:val="20"/>
          <w:szCs w:val="20"/>
          <w:shd w:val="clear" w:color="auto" w:fill="FFFFFF"/>
          <w:lang w:eastAsia="ru-RU"/>
        </w:rPr>
        <w:t></w:t>
      </w:r>
      <w:r w:rsidRPr="00F654AB">
        <w:rPr>
          <w:rFonts w:ascii="Times New Roman" w:eastAsia="Times New Roman" w:hAnsi="Times New Roman" w:cs="Times New Roman"/>
          <w:color w:val="002060"/>
          <w:sz w:val="14"/>
          <w:szCs w:val="14"/>
          <w:shd w:val="clear" w:color="auto" w:fill="FFFFFF"/>
          <w:lang w:eastAsia="ru-RU"/>
        </w:rPr>
        <w:t>  </w:t>
      </w: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Оптимальное использование имеющегося в ДОУ оборудования, пособий и других средств, способствующих активизации театрализованной деятельности детей.</w:t>
      </w:r>
    </w:p>
    <w:p w:rsidR="00134869" w:rsidRPr="00F654AB" w:rsidRDefault="00134869" w:rsidP="00134869">
      <w:pPr>
        <w:spacing w:before="30" w:after="15" w:line="240" w:lineRule="auto"/>
        <w:ind w:left="300" w:hanging="360"/>
        <w:jc w:val="both"/>
        <w:rPr>
          <w:rFonts w:ascii="Comic Sans MS" w:eastAsia="Times New Roman" w:hAnsi="Comic Sans MS" w:cs="Times New Roman"/>
          <w:i/>
          <w:iCs/>
          <w:color w:val="400080"/>
          <w:sz w:val="27"/>
          <w:szCs w:val="27"/>
          <w:shd w:val="clear" w:color="auto" w:fill="FFFFFF"/>
          <w:lang w:eastAsia="ru-RU"/>
        </w:rPr>
      </w:pPr>
      <w:r w:rsidRPr="00F654AB">
        <w:rPr>
          <w:rFonts w:ascii="Wingdings" w:eastAsia="Times New Roman" w:hAnsi="Wingdings" w:cs="Times New Roman"/>
          <w:i/>
          <w:iCs/>
          <w:color w:val="002060"/>
          <w:sz w:val="20"/>
          <w:szCs w:val="20"/>
          <w:shd w:val="clear" w:color="auto" w:fill="FFFFFF"/>
          <w:lang w:eastAsia="ru-RU"/>
        </w:rPr>
        <w:t></w:t>
      </w:r>
      <w:r w:rsidRPr="00F654AB">
        <w:rPr>
          <w:rFonts w:ascii="Times New Roman" w:eastAsia="Times New Roman" w:hAnsi="Times New Roman" w:cs="Times New Roman"/>
          <w:color w:val="002060"/>
          <w:sz w:val="14"/>
          <w:szCs w:val="14"/>
          <w:shd w:val="clear" w:color="auto" w:fill="FFFFFF"/>
          <w:lang w:eastAsia="ru-RU"/>
        </w:rPr>
        <w:t>  </w:t>
      </w: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 xml:space="preserve">Привлечение родителей к активному обсуждению вопросов по приобщению детей к культуре, посещению 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спектаклей в театрах города Ярославля</w:t>
      </w: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. </w:t>
      </w:r>
    </w:p>
    <w:p w:rsidR="00134869" w:rsidRPr="00F654AB" w:rsidRDefault="00134869" w:rsidP="00134869">
      <w:pPr>
        <w:spacing w:before="30" w:after="15" w:line="240" w:lineRule="auto"/>
        <w:ind w:left="300" w:hanging="360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</w:pPr>
      <w:r w:rsidRPr="00F654A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shd w:val="clear" w:color="auto" w:fill="FFFFFF"/>
          <w:lang w:eastAsia="ru-RU"/>
        </w:rPr>
        <w:t>  </w:t>
      </w:r>
    </w:p>
    <w:tbl>
      <w:tblPr>
        <w:tblW w:w="9095" w:type="dxa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8"/>
        <w:gridCol w:w="1146"/>
        <w:gridCol w:w="1259"/>
        <w:gridCol w:w="2410"/>
        <w:gridCol w:w="2312"/>
      </w:tblGrid>
      <w:tr w:rsidR="00134869" w:rsidRPr="00F654AB" w:rsidTr="00134869"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34869" w:rsidRPr="00F654AB" w:rsidTr="00134869"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25.03.2013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9-15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CB1692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 театра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F10F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«Колобок</w:t>
            </w:r>
            <w:r w:rsidRPr="00F6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(1гр), </w:t>
            </w:r>
            <w:r w:rsidRPr="00F10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зрители (8 </w:t>
            </w:r>
            <w:proofErr w:type="spellStart"/>
            <w:r w:rsidRPr="00F10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</w:t>
            </w:r>
            <w:proofErr w:type="spellEnd"/>
            <w:r w:rsidRPr="00F10F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134869" w:rsidRPr="00F10F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4869" w:rsidRPr="00CB1692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спектакля </w:t>
            </w:r>
            <w:r w:rsidRPr="00CB1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«Колобок» (4гр)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зрители (2,3)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CB1692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134869" w:rsidRPr="00F654AB" w:rsidTr="00134869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26.03.2013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Приглашаем в музей «Театр»</w:t>
            </w:r>
          </w:p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Экскурсию проводят дети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воспитатели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34869" w:rsidRPr="00F10F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Показ спектакля </w:t>
            </w:r>
            <w:r w:rsidRPr="00CB169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«Репка» (8 </w:t>
            </w:r>
            <w:proofErr w:type="spellStart"/>
            <w:r w:rsidRPr="00CB169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</w:t>
            </w:r>
            <w:proofErr w:type="spellEnd"/>
            <w:r w:rsidRPr="00CB169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, </w:t>
            </w:r>
            <w:r w:rsidRPr="00F10F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зрители (1гр)</w:t>
            </w:r>
          </w:p>
          <w:p w:rsidR="00134869" w:rsidRPr="00F10F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Pr="00F10F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спектакля </w:t>
            </w:r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«Весенняя прогулка» (5 </w:t>
            </w:r>
            <w:proofErr w:type="spellStart"/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зрители (2,3 </w:t>
            </w:r>
            <w:proofErr w:type="spellStart"/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CB1692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34869" w:rsidRPr="00F654AB" w:rsidTr="00134869">
        <w:trPr>
          <w:trHeight w:val="5047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869" w:rsidRPr="00F654AB" w:rsidRDefault="00134869" w:rsidP="00F4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9-15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69" w:rsidRPr="00F654AB" w:rsidRDefault="00134869" w:rsidP="00F4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69" w:rsidRPr="00F654AB" w:rsidRDefault="00134869" w:rsidP="00F4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869" w:rsidRPr="00F654AB" w:rsidTr="00134869">
        <w:trPr>
          <w:trHeight w:val="5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27.03.2013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9-15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  <w:p w:rsidR="00134869" w:rsidRPr="00A92B27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Приглашаем в музей «Театр»</w:t>
            </w:r>
          </w:p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Экскурсию проводят дети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воспитатели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Pr="00F10F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сказки </w:t>
            </w:r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«Рукавичка» (3гр)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зрители (8,5</w:t>
            </w:r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гр)</w:t>
            </w:r>
          </w:p>
          <w:p w:rsidR="00134869" w:rsidRPr="00811DA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Инсценировка сказки </w:t>
            </w:r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Заюшкина</w:t>
            </w:r>
            <w:proofErr w:type="spellEnd"/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избушка»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(6</w:t>
            </w:r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зрители (4,7,9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Pr="00F1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CB1692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4869" w:rsidRPr="00F654AB" w:rsidTr="000041E6">
        <w:trPr>
          <w:trHeight w:val="591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28.03.2013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69" w:rsidRPr="00B70DD4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10-00</w:t>
            </w:r>
          </w:p>
          <w:p w:rsidR="00134869" w:rsidRPr="00463DD8" w:rsidRDefault="00134869" w:rsidP="00F41F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Pr="00463DD8" w:rsidRDefault="00134869" w:rsidP="00F41F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Приглашаем в музей «Театр»</w:t>
            </w:r>
          </w:p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Экскурсию проводят дети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воспитатели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сказки </w:t>
            </w:r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«Рукавичка»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81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зрители(1, 4)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сказки </w:t>
            </w:r>
            <w:r w:rsidRPr="00B70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«Кошкин дом» (7гр)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134869" w:rsidRPr="00463DD8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зрители</w:t>
            </w:r>
          </w:p>
          <w:p w:rsidR="00134869" w:rsidRPr="00463DD8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(5,6,9 </w:t>
            </w:r>
            <w:proofErr w:type="spellStart"/>
            <w:r w:rsidRPr="004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463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 руководитель, воспитатели групп.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34869" w:rsidRPr="00F654AB" w:rsidTr="000041E6">
        <w:trPr>
          <w:trHeight w:val="1837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29.03.2013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A92B27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</w:t>
            </w:r>
          </w:p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«Лучшая театральная афиша»</w:t>
            </w:r>
          </w:p>
          <w:p w:rsidR="00134869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спектакля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«Жадина»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(зрители-7 и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недели театра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869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воспитатель.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Воспитатели групп.</w:t>
            </w:r>
          </w:p>
          <w:p w:rsidR="00134869" w:rsidRPr="00F654AB" w:rsidRDefault="00134869" w:rsidP="00F41FD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869" w:rsidRDefault="00134869" w:rsidP="00134869"/>
    <w:p w:rsidR="00D73298" w:rsidRDefault="00D73298"/>
    <w:p w:rsidR="00134869" w:rsidRDefault="00134869"/>
    <w:p w:rsidR="00134869" w:rsidRDefault="00134869"/>
    <w:p w:rsidR="00134869" w:rsidRDefault="00134869"/>
    <w:p w:rsidR="00134869" w:rsidRDefault="00134869"/>
    <w:sectPr w:rsidR="00134869" w:rsidSect="00C15EF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298"/>
    <w:rsid w:val="000041E6"/>
    <w:rsid w:val="0004034A"/>
    <w:rsid w:val="00134869"/>
    <w:rsid w:val="00551361"/>
    <w:rsid w:val="00582945"/>
    <w:rsid w:val="00737138"/>
    <w:rsid w:val="00C15EF3"/>
    <w:rsid w:val="00D7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Смирнов</dc:creator>
  <cp:keywords/>
  <dc:description/>
  <cp:lastModifiedBy>Ira</cp:lastModifiedBy>
  <cp:revision>4</cp:revision>
  <dcterms:created xsi:type="dcterms:W3CDTF">2016-04-26T19:31:00Z</dcterms:created>
  <dcterms:modified xsi:type="dcterms:W3CDTF">2016-04-27T07:33:00Z</dcterms:modified>
</cp:coreProperties>
</file>