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51" w:rsidRPr="00635651" w:rsidRDefault="00635651" w:rsidP="00635651">
      <w:pPr>
        <w:shd w:val="clear" w:color="auto" w:fill="FFFFFF"/>
        <w:spacing w:before="300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635651">
        <w:rPr>
          <w:rFonts w:ascii="Open Sans" w:eastAsia="Times New Roman" w:hAnsi="Open Sans" w:cs="Times New Roman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«Почему возникают истерики у детей?»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Если это бесконтрольное состояние, то влиять на истерику в этот момент никакого смысла не имеет.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Главное, не усугублять детскую истерику своей,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 </w:t>
      </w:r>
      <w:r>
        <w:rPr>
          <w:rStyle w:val="a4"/>
          <w:rFonts w:ascii="Cambria" w:hAnsi="Cambria"/>
          <w:color w:val="111111"/>
        </w:rPr>
        <w:t>истерика у ребенка</w:t>
      </w:r>
      <w:r>
        <w:rPr>
          <w:rFonts w:ascii="Cambria" w:hAnsi="Cambria"/>
          <w:color w:val="111111"/>
        </w:rPr>
        <w:t> 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 Людей, которые стали свидетелями истерии Вашего ребенка скорее всего Вы никогда не увидите, да и это вообще не имеет никакого значения, </w:t>
      </w:r>
      <w:hyperlink r:id="rId4" w:tgtFrame="_blank" w:history="1">
        <w:r>
          <w:rPr>
            <w:rStyle w:val="a5"/>
            <w:rFonts w:ascii="Cambria" w:hAnsi="Cambria"/>
          </w:rPr>
          <w:t>окружающие конечно ждут того, что Вы накричите и побьете своего ребенка</w:t>
        </w:r>
      </w:hyperlink>
      <w:r>
        <w:rPr>
          <w:rFonts w:ascii="Cambria" w:hAnsi="Cambria"/>
          <w:color w:val="111111"/>
        </w:rPr>
        <w:t>, считая, что именно так должны действовать родители воспитывая своего ребенка.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Style w:val="a4"/>
          <w:rFonts w:ascii="Cambria" w:hAnsi="Cambria"/>
          <w:color w:val="111111"/>
        </w:rPr>
        <w:t>Часто детские истерики носят демонстративный характер</w:t>
      </w:r>
      <w:r>
        <w:rPr>
          <w:rFonts w:ascii="Cambria" w:hAnsi="Cambria"/>
          <w:color w:val="111111"/>
        </w:rPr>
        <w:t>, поэтому нужно отличать истерику, которая возникла из-за усталости, болезни, жары, 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 xml:space="preserve">Иногда у малышей до года может возникнуть истерия даже из-за того, что он просто хотел попить.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 этом сами проявляют </w:t>
      </w:r>
      <w:r>
        <w:rPr>
          <w:rFonts w:ascii="Cambria" w:hAnsi="Cambria"/>
          <w:color w:val="111111"/>
        </w:rPr>
        <w:lastRenderedPageBreak/>
        <w:t xml:space="preserve">агрессию </w:t>
      </w:r>
      <w:proofErr w:type="gramStart"/>
      <w:r>
        <w:rPr>
          <w:rFonts w:ascii="Cambria" w:hAnsi="Cambria"/>
          <w:color w:val="111111"/>
        </w:rPr>
        <w:t>к своему же ребенка</w:t>
      </w:r>
      <w:proofErr w:type="gramEnd"/>
      <w:r>
        <w:rPr>
          <w:rFonts w:ascii="Cambria" w:hAnsi="Cambria"/>
          <w:color w:val="111111"/>
        </w:rPr>
        <w:t xml:space="preserve"> «шлепают» по ягодицам, показывая пример для подражания.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Также истерику у детей мы можем наблюдать, когда ребенок истощен, хочет спать, перегружен информацией, что также может вызвать у малыша такое состояние.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Стоит вспомнить себя, что когда мы уставшие, или разгневаны, то от нас можно услышать: «Я готов все порвать ...» и тому подобное. А дети это делают, они не умеют сдерживать себя так, как делают это взрослые.</w:t>
      </w:r>
    </w:p>
    <w:p w:rsidR="00635651" w:rsidRDefault="00635651" w:rsidP="006356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111111"/>
          <w:sz w:val="23"/>
          <w:szCs w:val="23"/>
        </w:rPr>
      </w:pPr>
      <w:r>
        <w:rPr>
          <w:rFonts w:ascii="Cambria" w:hAnsi="Cambria"/>
          <w:color w:val="111111"/>
        </w:rPr>
        <w:t>Главным шагом в прекращении истерии у ребенка является то, что Вы должны </w:t>
      </w:r>
      <w:hyperlink r:id="rId5" w:tgtFrame="_blank" w:history="1">
        <w:r>
          <w:rPr>
            <w:rStyle w:val="a5"/>
            <w:rFonts w:ascii="Cambria" w:hAnsi="Cambria"/>
          </w:rPr>
          <w:t>научиться понимать своего ребенка</w:t>
        </w:r>
      </w:hyperlink>
      <w:r>
        <w:rPr>
          <w:rFonts w:ascii="Cambria" w:hAnsi="Cambria"/>
          <w:color w:val="111111"/>
        </w:rPr>
        <w:t>, чаще разговаривать с ним, интересоваться его жизнью.</w:t>
      </w:r>
    </w:p>
    <w:p w:rsidR="00186F3F" w:rsidRDefault="00635651">
      <w:r>
        <w:rPr>
          <w:noProof/>
          <w:lang w:eastAsia="ru-RU"/>
        </w:rPr>
        <w:drawing>
          <wp:inline distT="0" distB="0" distL="0" distR="0" wp14:anchorId="0D563BB4" wp14:editId="0FF50BF0">
            <wp:extent cx="4972050" cy="5029200"/>
            <wp:effectExtent l="0" t="0" r="0" b="0"/>
            <wp:docPr id="4" name="Рисунок 4" descr="детские истерики, как справляться с детскими истериками, как справиться с детской истерикой, как бороться с детской истер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истерики, как справляться с детскими истериками, как справиться с детской истерикой, как бороться с детской истерик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B0"/>
    <w:rsid w:val="00186F3F"/>
    <w:rsid w:val="004E32B0"/>
    <w:rsid w:val="0063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A9FD-70A0-4D4A-8628-F784E2E2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651"/>
    <w:rPr>
      <w:b/>
      <w:bCs/>
    </w:rPr>
  </w:style>
  <w:style w:type="character" w:styleId="a5">
    <w:name w:val="Hyperlink"/>
    <w:basedOn w:val="a0"/>
    <w:uiPriority w:val="99"/>
    <w:semiHidden/>
    <w:unhideWhenUsed/>
    <w:rsid w:val="00635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sichologvsadu.ru/rabota-psichologa-s-roditelyami/konsultazii-psichologa-dlya-roditeley" TargetMode="External"/><Relationship Id="rId4" Type="http://schemas.openxmlformats.org/officeDocument/2006/relationships/hyperlink" Target="https://psichologvsadu.ru/rabota-psichologa-s-roditelyami/konsultazii-psichologa-dlya-roditeley/4-konsultatsiya-dlya-roditelej-pochemu-deti-plokho-sebya-vedut-ili-vospitanie-bez-nakaza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2020-04-14T10:12:00Z</dcterms:created>
  <dcterms:modified xsi:type="dcterms:W3CDTF">2020-04-14T10:14:00Z</dcterms:modified>
</cp:coreProperties>
</file>